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41516B" w:rsidRPr="00FA1FCF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auto"/>
          <w:sz w:val="24"/>
          <w:szCs w:val="24"/>
          <w:u w:val="single"/>
        </w:rPr>
      </w:pPr>
      <w:r w:rsidRPr="00FA1FCF">
        <w:rPr>
          <w:rFonts w:ascii="Cambria" w:hAnsi="Cambria"/>
          <w:bCs/>
          <w:color w:val="auto"/>
          <w:sz w:val="24"/>
          <w:szCs w:val="24"/>
        </w:rPr>
        <w:t xml:space="preserve">(Znak postępowania: </w:t>
      </w:r>
      <w:r w:rsidR="00FA1FCF" w:rsidRPr="00FA1FCF">
        <w:rPr>
          <w:rFonts w:ascii="Cambria" w:hAnsi="Cambria"/>
          <w:b/>
          <w:color w:val="auto"/>
          <w:sz w:val="24"/>
          <w:szCs w:val="24"/>
        </w:rPr>
        <w:t>RI.272.46</w:t>
      </w:r>
      <w:r w:rsidRPr="00FA1FCF">
        <w:rPr>
          <w:rFonts w:ascii="Cambria" w:hAnsi="Cambria"/>
          <w:b/>
          <w:color w:val="auto"/>
          <w:sz w:val="24"/>
          <w:szCs w:val="24"/>
        </w:rPr>
        <w:t>.2021</w:t>
      </w:r>
      <w:r w:rsidRPr="00FA1FCF">
        <w:rPr>
          <w:rFonts w:ascii="Cambria" w:hAnsi="Cambria"/>
          <w:bCs/>
          <w:color w:val="auto"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9B4EE7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E12D45" w:rsidRPr="00E12D45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773F59" w:rsidRPr="003B4D52" w:rsidRDefault="00773F59" w:rsidP="00773F59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Powiat Szydłowiecki zwany dalej „Zamawiającym”</w:t>
      </w:r>
    </w:p>
    <w:p w:rsidR="00773F59" w:rsidRPr="003B4D52" w:rsidRDefault="00773F59" w:rsidP="00773F59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pl. M. Konopnickiej 7, 26-500 Szydłowiec</w:t>
      </w:r>
    </w:p>
    <w:p w:rsidR="00773F59" w:rsidRPr="003B4D52" w:rsidRDefault="00773F59" w:rsidP="00773F59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NIP: 7991963340, REGON: 670223215</w:t>
      </w:r>
    </w:p>
    <w:p w:rsidR="00773F59" w:rsidRPr="003B4D52" w:rsidRDefault="00773F59" w:rsidP="00773F59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nr telefonu (48) 617 70 00</w:t>
      </w:r>
    </w:p>
    <w:p w:rsidR="00773F59" w:rsidRPr="003B4D52" w:rsidRDefault="00773F59" w:rsidP="00773F59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Elektroniczna Skrzynka Podawcza: /9538hqdqgn/skrytka</w:t>
      </w:r>
    </w:p>
    <w:p w:rsidR="00773F59" w:rsidRPr="003B4D52" w:rsidRDefault="00773F59" w:rsidP="00773F59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Poczta elektroniczna (e-mail): powiat@szydlowiecpowiat.pl</w:t>
      </w:r>
    </w:p>
    <w:p w:rsidR="00773F59" w:rsidRPr="003B4D52" w:rsidRDefault="00773F59" w:rsidP="00773F59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  <w:r w:rsidRPr="003B4D52"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  <w:t>Adres strony internetowej prowadzonego postępowania:</w:t>
      </w:r>
    </w:p>
    <w:p w:rsidR="00773F59" w:rsidRDefault="000F041A" w:rsidP="00773F59">
      <w:pPr>
        <w:spacing w:line="276" w:lineRule="auto"/>
        <w:rPr>
          <w:rStyle w:val="Hipercze"/>
          <w:rFonts w:ascii="Cambria" w:eastAsia="Times New Roman" w:hAnsi="Cambria" w:cs="Helvetica"/>
          <w:bCs/>
          <w:kern w:val="3"/>
          <w:lang w:eastAsia="zh-CN" w:bidi="en-US"/>
        </w:rPr>
      </w:pPr>
      <w:hyperlink r:id="rId9" w:history="1">
        <w:r w:rsidR="00773F59" w:rsidRPr="003B4D52">
          <w:rPr>
            <w:rStyle w:val="Hipercze"/>
            <w:rFonts w:ascii="Cambria" w:eastAsia="Times New Roman" w:hAnsi="Cambria" w:cs="Helvetica"/>
            <w:bCs/>
            <w:kern w:val="3"/>
            <w:lang w:eastAsia="zh-CN" w:bidi="en-US"/>
          </w:rPr>
          <w:t>http://www.bip.szydlowiecpowiat.akcessnet.net</w:t>
        </w:r>
      </w:hyperlink>
    </w:p>
    <w:p w:rsidR="00773F59" w:rsidRPr="003B4D52" w:rsidRDefault="00773F59" w:rsidP="00773F59">
      <w:pPr>
        <w:spacing w:line="276" w:lineRule="auto"/>
        <w:rPr>
          <w:rStyle w:val="Domylnaczcionkaakapitu1"/>
          <w:rFonts w:ascii="Cambria" w:eastAsia="Times New Roman" w:hAnsi="Cambria" w:cs="Helvetica"/>
          <w:bCs/>
          <w:color w:val="000000"/>
          <w:kern w:val="3"/>
          <w:lang w:eastAsia="zh-CN" w:bidi="en-US"/>
        </w:rPr>
      </w:pP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</w:t>
            </w:r>
            <w:r w:rsidR="00773F59">
              <w:rPr>
                <w:rFonts w:ascii="Cambria" w:hAnsi="Cambria"/>
                <w:i/>
                <w:iCs/>
                <w:sz w:val="22"/>
                <w:szCs w:val="22"/>
              </w:rPr>
              <w:br/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 formularzu ofertowym zostały doręczone skutecznie a wykonawca zapoznał się z ich treścią.</w:t>
            </w:r>
          </w:p>
          <w:p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r w:rsidRPr="008F0908">
              <w:rPr>
                <w:rFonts w:ascii="Cambria" w:hAnsi="Cambria"/>
                <w:b/>
              </w:rPr>
              <w:t>ePUAP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F53603" w:rsidRDefault="00F53603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F53603" w:rsidRDefault="00F53603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lastRenderedPageBreak/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FC6851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0F2DFA" w:rsidRPr="000F2DFA" w:rsidRDefault="000F2DFA" w:rsidP="000F2DFA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FE3E1D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824977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="000F2DFA" w:rsidRPr="000F2DFA">
              <w:rPr>
                <w:rFonts w:ascii="Cambria" w:hAnsi="Cambria" w:cs="Arial"/>
                <w:iCs/>
              </w:rPr>
              <w:t>postępowani</w:t>
            </w:r>
            <w:r w:rsidR="000F2DFA">
              <w:rPr>
                <w:rFonts w:ascii="Cambria" w:hAnsi="Cambria" w:cs="Arial"/>
                <w:iCs/>
              </w:rPr>
              <w:t>a</w:t>
            </w:r>
            <w:r w:rsidR="000F2DFA"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 w:rsidR="000F2DFA">
              <w:rPr>
                <w:rFonts w:ascii="Cambria" w:hAnsi="Cambria" w:cs="Arial"/>
                <w:iCs/>
              </w:rPr>
              <w:t>go</w:t>
            </w:r>
            <w:r w:rsidR="000F2DFA" w:rsidRPr="000F2DFA">
              <w:rPr>
                <w:rFonts w:ascii="Cambria" w:hAnsi="Cambria" w:cs="Arial"/>
                <w:iCs/>
              </w:rPr>
              <w:t xml:space="preserve"> w trybie podstawowym</w:t>
            </w:r>
            <w:r w:rsidR="000F2DFA">
              <w:rPr>
                <w:rFonts w:ascii="Cambria" w:hAnsi="Cambria" w:cs="Arial"/>
                <w:iCs/>
              </w:rPr>
              <w:t xml:space="preserve"> na zadanie</w:t>
            </w:r>
            <w:r w:rsidR="000F2DFA"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:rsidR="00DC1A70" w:rsidRPr="00F53603" w:rsidRDefault="00DC1A70" w:rsidP="00CA5455">
            <w:pPr>
              <w:tabs>
                <w:tab w:val="left" w:pos="420"/>
              </w:tabs>
              <w:spacing w:line="233" w:lineRule="auto"/>
              <w:ind w:left="420"/>
              <w:jc w:val="center"/>
              <w:rPr>
                <w:rFonts w:ascii="Times New Roman" w:eastAsia="Cambria" w:hAnsi="Times New Roman"/>
                <w:b/>
                <w:color w:val="0D0D0D" w:themeColor="text1" w:themeTint="F2"/>
                <w:sz w:val="22"/>
                <w:szCs w:val="22"/>
              </w:rPr>
            </w:pPr>
            <w:r w:rsidRPr="00F53603">
              <w:rPr>
                <w:rFonts w:ascii="Times New Roman" w:hAnsi="Times New Roman"/>
                <w:b/>
                <w:iCs/>
                <w:color w:val="0D0D0D" w:themeColor="text1" w:themeTint="F2"/>
                <w:sz w:val="22"/>
                <w:szCs w:val="22"/>
              </w:rPr>
              <w:t>„</w:t>
            </w:r>
            <w:r w:rsidRPr="00F53603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2"/>
                <w:szCs w:val="22"/>
              </w:rPr>
              <w:t xml:space="preserve">Przebudowa drogi powiatowej </w:t>
            </w:r>
            <w:r w:rsidR="00CA5455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2"/>
                <w:szCs w:val="22"/>
              </w:rPr>
              <w:t>Chustki – Pogroszyn odcinek w miejscowości</w:t>
            </w:r>
            <w:r w:rsidRPr="00F53603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2"/>
                <w:szCs w:val="22"/>
              </w:rPr>
              <w:t xml:space="preserve"> Korzyce </w:t>
            </w:r>
            <w:r w:rsidR="00CA5455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2"/>
                <w:szCs w:val="22"/>
              </w:rPr>
              <w:t xml:space="preserve">                     </w:t>
            </w:r>
            <w:r w:rsidRPr="00F53603">
              <w:rPr>
                <w:rFonts w:ascii="Times New Roman" w:hAnsi="Times New Roman"/>
                <w:b/>
                <w:bCs/>
                <w:iCs/>
                <w:color w:val="0D0D0D" w:themeColor="text1" w:themeTint="F2"/>
                <w:sz w:val="22"/>
                <w:szCs w:val="22"/>
              </w:rPr>
              <w:t>– gr. powiatu”</w:t>
            </w:r>
          </w:p>
          <w:p w:rsidR="00DC1A70" w:rsidRDefault="00DC1A70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</w:p>
          <w:p w:rsidR="00824977" w:rsidRPr="002467C0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0F2DFA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wykonanie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83008B">
              <w:rPr>
                <w:rFonts w:ascii="Cambria" w:hAnsi="Cambria" w:cs="Arial"/>
                <w:iCs/>
              </w:rPr>
              <w:t xml:space="preserve">zgodnie z </w:t>
            </w:r>
            <w:r w:rsidRPr="0083008B">
              <w:rPr>
                <w:rFonts w:ascii="Cambria" w:hAnsi="Cambria" w:cs="Arial"/>
                <w:bCs/>
                <w:iCs/>
              </w:rPr>
              <w:t xml:space="preserve">zakresem </w:t>
            </w:r>
            <w:r>
              <w:rPr>
                <w:rFonts w:ascii="Cambria" w:hAnsi="Cambria" w:cs="Arial"/>
                <w:bCs/>
                <w:iCs/>
              </w:rPr>
              <w:t>robót</w:t>
            </w:r>
            <w:r w:rsidRPr="0083008B">
              <w:rPr>
                <w:rFonts w:ascii="Cambria" w:hAnsi="Cambria" w:cs="Arial"/>
                <w:bCs/>
                <w:iCs/>
              </w:rPr>
              <w:t xml:space="preserve"> zamieszczony</w:t>
            </w:r>
            <w:r w:rsidR="00FE3E1D">
              <w:rPr>
                <w:rFonts w:ascii="Cambria" w:hAnsi="Cambria" w:cs="Arial"/>
                <w:bCs/>
                <w:iCs/>
              </w:rPr>
              <w:t>m</w:t>
            </w:r>
            <w:r w:rsidRPr="0083008B">
              <w:rPr>
                <w:rFonts w:ascii="Cambria" w:hAnsi="Cambria" w:cs="Arial"/>
                <w:bCs/>
                <w:iCs/>
              </w:rPr>
              <w:t xml:space="preserve"> </w:t>
            </w:r>
            <w:r w:rsidR="00773F59">
              <w:rPr>
                <w:rFonts w:ascii="Cambria" w:hAnsi="Cambria" w:cs="Arial"/>
                <w:bCs/>
                <w:iCs/>
              </w:rPr>
              <w:br/>
            </w:r>
            <w:r w:rsidRPr="0083008B">
              <w:rPr>
                <w:rFonts w:ascii="Cambria" w:hAnsi="Cambria" w:cs="Arial"/>
                <w:bCs/>
                <w:iCs/>
              </w:rPr>
              <w:t>w opisie przedmiotu zamówienia zawartym w SWZ oraz dokumentacji projektowej</w:t>
            </w:r>
            <w:r>
              <w:rPr>
                <w:rFonts w:ascii="Cambria" w:hAnsi="Cambria" w:cs="Arial"/>
                <w:bCs/>
                <w:iCs/>
              </w:rPr>
              <w:t>,</w:t>
            </w:r>
          </w:p>
          <w:p w:rsidR="00FE3E1D" w:rsidRPr="00AF5ED7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rPr>
                <w:rFonts w:ascii="Cambria" w:hAnsi="Cambria" w:cs="Arial"/>
                <w:iCs/>
              </w:rPr>
            </w:pPr>
            <w:r w:rsidRPr="00AF5ED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:rsidR="00FE3E1D" w:rsidRPr="00AF5ED7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20"/>
                <w:szCs w:val="20"/>
              </w:rPr>
            </w:pPr>
          </w:p>
          <w:p w:rsidR="00FE3E1D" w:rsidRPr="00AF5ED7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AF5ED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:rsidR="00FE3E1D" w:rsidRPr="00AF5ED7" w:rsidRDefault="00FE3E1D" w:rsidP="00FE3E1D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AF5ED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FE3E1D" w:rsidRPr="00AF5ED7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AF5ED7">
              <w:rPr>
                <w:rFonts w:ascii="Cambria" w:hAnsi="Cambria" w:cs="Arial"/>
                <w:iCs/>
              </w:rPr>
              <w:t>netto........................................................... zł</w:t>
            </w:r>
          </w:p>
          <w:p w:rsidR="00FE3E1D" w:rsidRPr="00AF5ED7" w:rsidRDefault="00FE3E1D" w:rsidP="00FE3E1D">
            <w:pPr>
              <w:spacing w:line="360" w:lineRule="auto"/>
              <w:ind w:firstLine="426"/>
              <w:jc w:val="both"/>
              <w:rPr>
                <w:rFonts w:ascii="Cambria" w:hAnsi="Cambria" w:cs="Arial"/>
                <w:iCs/>
              </w:rPr>
            </w:pPr>
            <w:r w:rsidRPr="00AF5ED7">
              <w:rPr>
                <w:rFonts w:ascii="Cambria" w:hAnsi="Cambria" w:cs="Arial"/>
                <w:iCs/>
              </w:rPr>
              <w:t>podatek VAT ……… %, .......................................................... zł,</w:t>
            </w:r>
          </w:p>
          <w:p w:rsidR="00FE3E1D" w:rsidRPr="00DC1A70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/>
                <w:bCs/>
                <w:iCs/>
                <w:color w:val="FF0000"/>
                <w:sz w:val="10"/>
                <w:szCs w:val="10"/>
              </w:rPr>
            </w:pPr>
          </w:p>
          <w:p w:rsidR="00FE3E1D" w:rsidRPr="00F53603" w:rsidRDefault="00FE3E1D" w:rsidP="00FE3E1D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F53603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FE3E1D" w:rsidRPr="00F53603" w:rsidRDefault="00FE3E1D" w:rsidP="00FE3E1D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F53603">
              <w:rPr>
                <w:rFonts w:ascii="Cambria" w:hAnsi="Cambria" w:cs="Arial"/>
                <w:bCs/>
                <w:iCs/>
              </w:rPr>
              <w:t xml:space="preserve">Długość okresu gwarancji jakości </w:t>
            </w:r>
            <w:r w:rsidRPr="00F53603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F53603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F53603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FE3E1D" w:rsidRDefault="00FE3E1D" w:rsidP="00FE3E1D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0"/>
                <w:szCs w:val="10"/>
              </w:rPr>
            </w:pPr>
          </w:p>
          <w:p w:rsidR="00FE3E1D" w:rsidRDefault="00FE3E1D" w:rsidP="00FE3E1D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A91D8B" w:rsidRDefault="00A91D8B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FE1336">
            <w:pPr>
              <w:spacing w:line="276" w:lineRule="auto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552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824977" w:rsidRPr="004F0231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Oświadczam/y, że zrealizuję/emy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824977" w:rsidRPr="007510F6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Oświadczam/y, że akceptuję/emy instrukcję użytkowania miniportalu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miniPortalu </w:t>
            </w:r>
            <w:r w:rsidR="00FE1336">
              <w:rPr>
                <w:rFonts w:ascii="Cambria" w:hAnsi="Cambria" w:cs="Arial"/>
                <w:b/>
                <w:iCs/>
                <w:sz w:val="22"/>
                <w:szCs w:val="22"/>
              </w:rPr>
              <w:br/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w szczególności opis sposobu składania/zmiany/wycofania oferty w niniejszym</w:t>
            </w:r>
            <w:r w:rsidR="00FE3E1D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:rsidR="00824977" w:rsidRPr="008A11CF" w:rsidRDefault="00824977" w:rsidP="00824977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bookmarkStart w:id="0" w:name="_GoBack"/>
            <w:r w:rsidRPr="008A11CF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8A11CF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824977" w:rsidRPr="008A11CF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8A11CF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824977" w:rsidRPr="008A11CF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8A11CF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lastRenderedPageBreak/>
              <w:t xml:space="preserve">                                                                         (jeżeli dotyczy)</w:t>
            </w:r>
          </w:p>
          <w:bookmarkEnd w:id="0"/>
          <w:p w:rsidR="00824977" w:rsidRPr="003E090C" w:rsidRDefault="00824977" w:rsidP="00824977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Default="00824977" w:rsidP="00824977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36090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F041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F041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36090A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0F041A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0F041A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 xml:space="preserve">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Pzp,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 w:rsidR="00FE3E1D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824977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FC6851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</w:pPr>
          </w:p>
          <w:p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Akceptuję proponowany przez Zamawiającego Projekt umowy, który zobowiązuję się podpisać </w:t>
            </w:r>
            <w:r w:rsidR="00FE1336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 miejscu i terminie wskazanym przez Zamawiającego.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824977">
        <w:trPr>
          <w:trHeight w:val="1838"/>
          <w:jc w:val="center"/>
        </w:trPr>
        <w:tc>
          <w:tcPr>
            <w:tcW w:w="9671" w:type="dxa"/>
          </w:tcPr>
          <w:p w:rsidR="00824977" w:rsidRPr="009B4EE7" w:rsidRDefault="00FE3E1D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F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 MAŁYM LUB ŚREDNIM PRZEDSIĘBIORCĄ</w:t>
            </w:r>
            <w:r w:rsidR="00824977" w:rsidRPr="009B4EE7">
              <w:rPr>
                <w:rStyle w:val="Odwoanieprzypisudolnego"/>
                <w:rFonts w:ascii="Cambria" w:hAnsi="Cambria" w:cs="Arial"/>
                <w:b/>
                <w:iCs/>
                <w:sz w:val="28"/>
                <w:szCs w:val="28"/>
              </w:rPr>
              <w:footnoteReference w:id="5"/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?</w:t>
            </w:r>
          </w:p>
          <w:p w:rsidR="00824977" w:rsidRPr="003E090C" w:rsidRDefault="000F041A" w:rsidP="00824977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w:pict>
                <v:rect id="Prostokąt 2" o:spid="_x0000_s1026" style="position:absolute;margin-left:55.95pt;margin-top:10.8pt;width:12.4pt;height:13.4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H+Iw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"/>
              </w:pict>
            </w:r>
          </w:p>
          <w:p w:rsidR="00824977" w:rsidRPr="003E090C" w:rsidRDefault="000F041A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>
              <w:rPr>
                <w:noProof/>
                <w:lang w:eastAsia="pl-PL"/>
              </w:rPr>
              <w:pict>
                <v:rect id="Prostokąt 1" o:spid="_x0000_s1027" style="position:absolute;left:0;text-align:left;margin-left:55.85pt;margin-top:18.1pt;width:12.4pt;height:12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"/>
              </w:pict>
            </w:r>
            <w:r w:rsidR="00824977"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824977" w:rsidRPr="003E090C" w:rsidRDefault="00824977" w:rsidP="00824977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</w:rPr>
            </w:pPr>
            <w:r w:rsidRPr="003E090C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824977" w:rsidRDefault="00824977" w:rsidP="00824977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3E090C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824977" w:rsidRPr="00550613" w:rsidRDefault="00824977" w:rsidP="00824977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FE3E1D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="00824977"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24629D" w:rsidRPr="00FE1336" w:rsidRDefault="0024629D" w:rsidP="00FE133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Pr="00FE1336" w:rsidRDefault="00735940" w:rsidP="00FE133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102CB" w:rsidRPr="00FE1336" w:rsidRDefault="009102CB" w:rsidP="00FE1336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RPr="00FE1336" w:rsidSect="00FE1336">
      <w:headerReference w:type="default" r:id="rId11"/>
      <w:footerReference w:type="default" r:id="rId12"/>
      <w:pgSz w:w="11900" w:h="16840"/>
      <w:pgMar w:top="1276" w:right="1418" w:bottom="244" w:left="1418" w:header="464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41A" w:rsidRDefault="000F041A" w:rsidP="001F1344">
      <w:r>
        <w:separator/>
      </w:r>
    </w:p>
  </w:endnote>
  <w:endnote w:type="continuationSeparator" w:id="0">
    <w:p w:rsidR="000F041A" w:rsidRDefault="000F041A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36090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36090A" w:rsidRPr="00BA303A">
      <w:rPr>
        <w:rFonts w:ascii="Cambria" w:hAnsi="Cambria"/>
        <w:b/>
        <w:bdr w:val="single" w:sz="4" w:space="0" w:color="auto"/>
      </w:rPr>
      <w:fldChar w:fldCharType="separate"/>
    </w:r>
    <w:r w:rsidR="008A11CF">
      <w:rPr>
        <w:rFonts w:ascii="Cambria" w:hAnsi="Cambria"/>
        <w:b/>
        <w:noProof/>
        <w:bdr w:val="single" w:sz="4" w:space="0" w:color="auto"/>
      </w:rPr>
      <w:t>1</w:t>
    </w:r>
    <w:r w:rsidR="0036090A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36090A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36090A" w:rsidRPr="00BA303A">
      <w:rPr>
        <w:rFonts w:ascii="Cambria" w:hAnsi="Cambria"/>
        <w:b/>
        <w:bdr w:val="single" w:sz="4" w:space="0" w:color="auto"/>
      </w:rPr>
      <w:fldChar w:fldCharType="separate"/>
    </w:r>
    <w:r w:rsidR="008A11CF">
      <w:rPr>
        <w:rFonts w:ascii="Cambria" w:hAnsi="Cambria"/>
        <w:b/>
        <w:noProof/>
        <w:bdr w:val="single" w:sz="4" w:space="0" w:color="auto"/>
      </w:rPr>
      <w:t>4</w:t>
    </w:r>
    <w:r w:rsidR="0036090A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41A" w:rsidRDefault="000F041A" w:rsidP="001F1344">
      <w:r>
        <w:separator/>
      </w:r>
    </w:p>
  </w:footnote>
  <w:footnote w:type="continuationSeparator" w:id="0">
    <w:p w:rsidR="000F041A" w:rsidRDefault="000F041A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FE3E1D" w:rsidRDefault="00FE3E1D" w:rsidP="00FE3E1D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5">
    <w:p w:rsidR="00824977" w:rsidRDefault="00824977" w:rsidP="005F5B81">
      <w:pPr>
        <w:pStyle w:val="Tekstprzypisudolnego"/>
        <w:ind w:left="-284" w:hanging="141"/>
        <w:jc w:val="both"/>
      </w:pPr>
      <w:r w:rsidRPr="0087063A">
        <w:rPr>
          <w:rStyle w:val="Odwoanieprzypisudolnego"/>
          <w:rFonts w:ascii="Cambria" w:hAnsi="Cambria"/>
          <w:sz w:val="16"/>
          <w:szCs w:val="16"/>
        </w:rPr>
        <w:footnoteRef/>
      </w:r>
      <w:r w:rsidRPr="0087063A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DFA" w:rsidRPr="00C06176" w:rsidRDefault="000F2DFA" w:rsidP="00E12D45">
    <w:pPr>
      <w:pStyle w:val="Nagwek"/>
      <w:rPr>
        <w:sz w:val="10"/>
        <w:szCs w:val="10"/>
      </w:rPr>
    </w:pPr>
  </w:p>
  <w:p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F6A244D8"/>
    <w:lvl w:ilvl="0" w:tplc="83AE419A">
      <w:numFmt w:val="decimal"/>
      <w:lvlText w:val="%1."/>
      <w:lvlJc w:val="left"/>
      <w:rPr>
        <w:color w:val="auto"/>
      </w:rPr>
    </w:lvl>
    <w:lvl w:ilvl="1" w:tplc="65B401C6">
      <w:start w:val="1"/>
      <w:numFmt w:val="bullet"/>
      <w:lvlText w:val="-"/>
      <w:lvlJc w:val="left"/>
    </w:lvl>
    <w:lvl w:ilvl="2" w:tplc="7EDAE598">
      <w:start w:val="1"/>
      <w:numFmt w:val="lowerLetter"/>
      <w:lvlText w:val="%3)"/>
      <w:lvlJc w:val="left"/>
    </w:lvl>
    <w:lvl w:ilvl="3" w:tplc="7F4E4C80">
      <w:start w:val="1"/>
      <w:numFmt w:val="bullet"/>
      <w:lvlText w:val="§"/>
      <w:lvlJc w:val="left"/>
    </w:lvl>
    <w:lvl w:ilvl="4" w:tplc="2BBE83B6">
      <w:start w:val="1"/>
      <w:numFmt w:val="bullet"/>
      <w:lvlText w:val=""/>
      <w:lvlJc w:val="left"/>
    </w:lvl>
    <w:lvl w:ilvl="5" w:tplc="668C82F6">
      <w:start w:val="1"/>
      <w:numFmt w:val="bullet"/>
      <w:lvlText w:val=""/>
      <w:lvlJc w:val="left"/>
    </w:lvl>
    <w:lvl w:ilvl="6" w:tplc="999212C2">
      <w:start w:val="1"/>
      <w:numFmt w:val="bullet"/>
      <w:lvlText w:val=""/>
      <w:lvlJc w:val="left"/>
    </w:lvl>
    <w:lvl w:ilvl="7" w:tplc="F9A0F4B2">
      <w:start w:val="1"/>
      <w:numFmt w:val="bullet"/>
      <w:lvlText w:val=""/>
      <w:lvlJc w:val="left"/>
    </w:lvl>
    <w:lvl w:ilvl="8" w:tplc="E0F01454">
      <w:start w:val="1"/>
      <w:numFmt w:val="bullet"/>
      <w:lvlText w:val=""/>
      <w:lvlJc w:val="left"/>
    </w:lvl>
  </w:abstractNum>
  <w:abstractNum w:abstractNumId="1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2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8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0">
    <w:nsid w:val="23193BDD"/>
    <w:multiLevelType w:val="hybridMultilevel"/>
    <w:tmpl w:val="8F66AC50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1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3"/>
  </w:num>
  <w:num w:numId="5">
    <w:abstractNumId w:val="2"/>
  </w:num>
  <w:num w:numId="6">
    <w:abstractNumId w:val="13"/>
  </w:num>
  <w:num w:numId="7">
    <w:abstractNumId w:val="3"/>
  </w:num>
  <w:num w:numId="8">
    <w:abstractNumId w:val="26"/>
  </w:num>
  <w:num w:numId="9">
    <w:abstractNumId w:val="8"/>
  </w:num>
  <w:num w:numId="10">
    <w:abstractNumId w:val="21"/>
  </w:num>
  <w:num w:numId="11">
    <w:abstractNumId w:val="16"/>
  </w:num>
  <w:num w:numId="12">
    <w:abstractNumId w:val="14"/>
  </w:num>
  <w:num w:numId="13">
    <w:abstractNumId w:val="1"/>
  </w:num>
  <w:num w:numId="14">
    <w:abstractNumId w:val="15"/>
  </w:num>
  <w:num w:numId="15">
    <w:abstractNumId w:val="24"/>
  </w:num>
  <w:num w:numId="16">
    <w:abstractNumId w:val="20"/>
  </w:num>
  <w:num w:numId="17">
    <w:abstractNumId w:val="18"/>
  </w:num>
  <w:num w:numId="18">
    <w:abstractNumId w:val="4"/>
  </w:num>
  <w:num w:numId="19">
    <w:abstractNumId w:val="6"/>
  </w:num>
  <w:num w:numId="20">
    <w:abstractNumId w:val="7"/>
  </w:num>
  <w:num w:numId="21">
    <w:abstractNumId w:val="22"/>
  </w:num>
  <w:num w:numId="22">
    <w:abstractNumId w:val="9"/>
  </w:num>
  <w:num w:numId="23">
    <w:abstractNumId w:val="12"/>
  </w:num>
  <w:num w:numId="24">
    <w:abstractNumId w:val="5"/>
  </w:num>
  <w:num w:numId="25">
    <w:abstractNumId w:val="11"/>
  </w:num>
  <w:num w:numId="26">
    <w:abstractNumId w:val="28"/>
  </w:num>
  <w:num w:numId="27">
    <w:abstractNumId w:val="27"/>
  </w:num>
  <w:num w:numId="28">
    <w:abstractNumId w:val="10"/>
  </w:num>
  <w:num w:numId="29">
    <w:abstractNumId w:val="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1344"/>
    <w:rsid w:val="00003AF8"/>
    <w:rsid w:val="00022574"/>
    <w:rsid w:val="00023AC9"/>
    <w:rsid w:val="0003503E"/>
    <w:rsid w:val="00040ADF"/>
    <w:rsid w:val="000418C3"/>
    <w:rsid w:val="00041C0C"/>
    <w:rsid w:val="00042B1C"/>
    <w:rsid w:val="0004426D"/>
    <w:rsid w:val="00047DFD"/>
    <w:rsid w:val="00055B7D"/>
    <w:rsid w:val="0005665C"/>
    <w:rsid w:val="00060D3D"/>
    <w:rsid w:val="00060EF5"/>
    <w:rsid w:val="000639FA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041A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807A9"/>
    <w:rsid w:val="00184291"/>
    <w:rsid w:val="0019573C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B6C"/>
    <w:rsid w:val="002152B1"/>
    <w:rsid w:val="00223162"/>
    <w:rsid w:val="0022484A"/>
    <w:rsid w:val="00227292"/>
    <w:rsid w:val="00230A11"/>
    <w:rsid w:val="0023389D"/>
    <w:rsid w:val="0024629D"/>
    <w:rsid w:val="0025451D"/>
    <w:rsid w:val="00256749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480E"/>
    <w:rsid w:val="002C5208"/>
    <w:rsid w:val="002D1678"/>
    <w:rsid w:val="002D4248"/>
    <w:rsid w:val="002D5626"/>
    <w:rsid w:val="003008F1"/>
    <w:rsid w:val="00300998"/>
    <w:rsid w:val="003064E0"/>
    <w:rsid w:val="0030708C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90A"/>
    <w:rsid w:val="00360ECD"/>
    <w:rsid w:val="00365D7C"/>
    <w:rsid w:val="00385C9B"/>
    <w:rsid w:val="003A72D3"/>
    <w:rsid w:val="003A7A7C"/>
    <w:rsid w:val="003B26AC"/>
    <w:rsid w:val="003C07AB"/>
    <w:rsid w:val="003D1057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11972"/>
    <w:rsid w:val="0051399F"/>
    <w:rsid w:val="00515BAC"/>
    <w:rsid w:val="00520B28"/>
    <w:rsid w:val="0053067B"/>
    <w:rsid w:val="005422C5"/>
    <w:rsid w:val="00550613"/>
    <w:rsid w:val="00557147"/>
    <w:rsid w:val="005622B1"/>
    <w:rsid w:val="00562B18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2EA"/>
    <w:rsid w:val="00632CDD"/>
    <w:rsid w:val="00636B69"/>
    <w:rsid w:val="00640578"/>
    <w:rsid w:val="00641B32"/>
    <w:rsid w:val="0065072B"/>
    <w:rsid w:val="00666CCE"/>
    <w:rsid w:val="0067549A"/>
    <w:rsid w:val="006779BB"/>
    <w:rsid w:val="0068164F"/>
    <w:rsid w:val="00683D44"/>
    <w:rsid w:val="00684676"/>
    <w:rsid w:val="00687D9D"/>
    <w:rsid w:val="00692EF2"/>
    <w:rsid w:val="006966C9"/>
    <w:rsid w:val="006974A0"/>
    <w:rsid w:val="00697C2B"/>
    <w:rsid w:val="006B5A1F"/>
    <w:rsid w:val="006B7573"/>
    <w:rsid w:val="006C45F5"/>
    <w:rsid w:val="006D38CC"/>
    <w:rsid w:val="006E20B4"/>
    <w:rsid w:val="006F471B"/>
    <w:rsid w:val="006F6DA2"/>
    <w:rsid w:val="007026CD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59"/>
    <w:rsid w:val="00773FF7"/>
    <w:rsid w:val="00776FB2"/>
    <w:rsid w:val="007807EF"/>
    <w:rsid w:val="0078202E"/>
    <w:rsid w:val="00785BD8"/>
    <w:rsid w:val="00785E55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4BFD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589A"/>
    <w:rsid w:val="008778EF"/>
    <w:rsid w:val="00885443"/>
    <w:rsid w:val="00890851"/>
    <w:rsid w:val="00894668"/>
    <w:rsid w:val="008969E4"/>
    <w:rsid w:val="008A11CF"/>
    <w:rsid w:val="008B21B7"/>
    <w:rsid w:val="008B5443"/>
    <w:rsid w:val="008B71A5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009E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1D8B"/>
    <w:rsid w:val="00A94833"/>
    <w:rsid w:val="00AA0BBE"/>
    <w:rsid w:val="00AA1B94"/>
    <w:rsid w:val="00AB1A3A"/>
    <w:rsid w:val="00AB3EEA"/>
    <w:rsid w:val="00AB5782"/>
    <w:rsid w:val="00AC1689"/>
    <w:rsid w:val="00AC5F93"/>
    <w:rsid w:val="00AF01F5"/>
    <w:rsid w:val="00AF09DA"/>
    <w:rsid w:val="00AF102E"/>
    <w:rsid w:val="00AF2DD9"/>
    <w:rsid w:val="00AF5ED7"/>
    <w:rsid w:val="00B02A0D"/>
    <w:rsid w:val="00B079FC"/>
    <w:rsid w:val="00B14F8D"/>
    <w:rsid w:val="00B22CFA"/>
    <w:rsid w:val="00B25B09"/>
    <w:rsid w:val="00B27C10"/>
    <w:rsid w:val="00B30AF5"/>
    <w:rsid w:val="00B31341"/>
    <w:rsid w:val="00B36811"/>
    <w:rsid w:val="00B46BA6"/>
    <w:rsid w:val="00B50349"/>
    <w:rsid w:val="00B51184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A5455"/>
    <w:rsid w:val="00CB4DA9"/>
    <w:rsid w:val="00CB5531"/>
    <w:rsid w:val="00CC2966"/>
    <w:rsid w:val="00CC5082"/>
    <w:rsid w:val="00CD1DD0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B3F09"/>
    <w:rsid w:val="00DB4472"/>
    <w:rsid w:val="00DB6477"/>
    <w:rsid w:val="00DC1A70"/>
    <w:rsid w:val="00DC572A"/>
    <w:rsid w:val="00DC575B"/>
    <w:rsid w:val="00DD7ABA"/>
    <w:rsid w:val="00DF3667"/>
    <w:rsid w:val="00DF3696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603"/>
    <w:rsid w:val="00F53790"/>
    <w:rsid w:val="00F54DC9"/>
    <w:rsid w:val="00F55826"/>
    <w:rsid w:val="00F563FF"/>
    <w:rsid w:val="00F57046"/>
    <w:rsid w:val="00F66BBC"/>
    <w:rsid w:val="00F66C93"/>
    <w:rsid w:val="00F72C2E"/>
    <w:rsid w:val="00F75371"/>
    <w:rsid w:val="00F82F0A"/>
    <w:rsid w:val="00F82FD3"/>
    <w:rsid w:val="00F91E37"/>
    <w:rsid w:val="00FA1A19"/>
    <w:rsid w:val="00FA1FCF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E1336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99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UnresolvedMention">
    <w:name w:val="Unresolved Mention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qFormat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p.szydlowiecpowiat.akcessnet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0B373A0-14FA-49C1-8D09-258DB2FA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1344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9391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Magdalena Kisiel</cp:lastModifiedBy>
  <cp:revision>7</cp:revision>
  <cp:lastPrinted>2019-02-01T07:30:00Z</cp:lastPrinted>
  <dcterms:created xsi:type="dcterms:W3CDTF">2021-06-25T07:22:00Z</dcterms:created>
  <dcterms:modified xsi:type="dcterms:W3CDTF">2021-07-16T09:23:00Z</dcterms:modified>
</cp:coreProperties>
</file>